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A85B" w14:textId="79296FAC" w:rsidR="005B7B94" w:rsidRPr="00031BED" w:rsidRDefault="00307177" w:rsidP="00D7416D">
      <w:pPr>
        <w:pStyle w:val="Nagwek1"/>
        <w:spacing w:after="360"/>
        <w:rPr>
          <w:rFonts w:ascii="Arial" w:hAnsi="Arial" w:cs="Arial"/>
          <w:b/>
          <w:szCs w:val="24"/>
        </w:rPr>
      </w:pPr>
      <w:r w:rsidRPr="00031BED">
        <w:rPr>
          <w:rFonts w:ascii="Arial" w:hAnsi="Arial" w:cs="Arial"/>
          <w:b/>
          <w:szCs w:val="24"/>
        </w:rPr>
        <w:t xml:space="preserve">Informacja o Urzędzie Marszałkowskim Województwa Podkarpackiego </w:t>
      </w:r>
      <w:r w:rsidR="00620911" w:rsidRPr="00031BED">
        <w:rPr>
          <w:rFonts w:ascii="Arial" w:hAnsi="Arial" w:cs="Arial"/>
          <w:b/>
          <w:szCs w:val="24"/>
        </w:rPr>
        <w:br/>
      </w:r>
      <w:r w:rsidRPr="00031BED">
        <w:rPr>
          <w:rFonts w:ascii="Arial" w:hAnsi="Arial" w:cs="Arial"/>
          <w:b/>
          <w:szCs w:val="24"/>
        </w:rPr>
        <w:t>w Rzeszowie w tekście łatwym do czytania i zrozumienia</w:t>
      </w:r>
    </w:p>
    <w:p w14:paraId="562552FD" w14:textId="1DA0A219" w:rsidR="005A5918" w:rsidRPr="00D7416D" w:rsidRDefault="005A5918" w:rsidP="005A5918">
      <w:pPr>
        <w:rPr>
          <w:rFonts w:ascii="Arial" w:hAnsi="Arial" w:cs="Arial"/>
          <w:sz w:val="24"/>
          <w:szCs w:val="24"/>
        </w:rPr>
      </w:pPr>
      <w:r w:rsidRPr="00D7416D">
        <w:rPr>
          <w:rFonts w:ascii="Arial" w:hAnsi="Arial" w:cs="Arial"/>
          <w:noProof/>
          <w:sz w:val="24"/>
          <w:szCs w:val="24"/>
          <w:lang w:eastAsia="pl-PL"/>
        </w:rPr>
        <w:drawing>
          <wp:inline distT="0" distB="0" distL="0" distR="0" wp14:anchorId="18C4C930" wp14:editId="7A9BFE24">
            <wp:extent cx="1243965" cy="1232651"/>
            <wp:effectExtent l="0" t="0" r="0" b="5715"/>
            <wp:docPr id="1" name="Obraz 1" descr="Ikona tekstu łatwego do czytania.&#10;Granatowy kwadrat a na nim symboliczne elementy: otwarta książka a zza książki wystaje głowa. Na jednej stronie książki narysowana dłoń z kciukiem w górę. Na drugiej stronie tek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kona tekstu łatwego do czytania.&#10;Na granatowym tle rysunek głowy czytającej dużą książkę, na której widać zapisany tekst oraz dłoń z podniesionym do góry kciukiem.&#10;Jest to uniwersalny europejski symbol tekstów łatwych do czyt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111" cy="1237750"/>
                    </a:xfrm>
                    <a:prstGeom prst="rect">
                      <a:avLst/>
                    </a:prstGeom>
                    <a:noFill/>
                  </pic:spPr>
                </pic:pic>
              </a:graphicData>
            </a:graphic>
          </wp:inline>
        </w:drawing>
      </w:r>
    </w:p>
    <w:p w14:paraId="367768F5" w14:textId="45AE0216" w:rsidR="005A5918" w:rsidRPr="00D7416D" w:rsidRDefault="005A5918" w:rsidP="00846B8E">
      <w:pPr>
        <w:spacing w:before="120"/>
        <w:jc w:val="both"/>
        <w:rPr>
          <w:rFonts w:ascii="Arial" w:hAnsi="Arial" w:cs="Arial"/>
          <w:sz w:val="24"/>
          <w:szCs w:val="24"/>
        </w:rPr>
      </w:pPr>
      <w:r w:rsidRPr="00D7416D">
        <w:rPr>
          <w:rFonts w:ascii="Arial" w:hAnsi="Arial" w:cs="Arial"/>
          <w:sz w:val="24"/>
          <w:szCs w:val="24"/>
        </w:rPr>
        <w:t xml:space="preserve">Urząd Marszałkowski Województwa Podkarpackiego w Rzeszowie powstał </w:t>
      </w:r>
      <w:r w:rsidR="00620911">
        <w:rPr>
          <w:rFonts w:ascii="Arial" w:hAnsi="Arial" w:cs="Arial"/>
          <w:sz w:val="24"/>
          <w:szCs w:val="24"/>
        </w:rPr>
        <w:br/>
      </w:r>
      <w:r w:rsidRPr="00D7416D">
        <w:rPr>
          <w:rFonts w:ascii="Arial" w:hAnsi="Arial" w:cs="Arial"/>
          <w:sz w:val="24"/>
          <w:szCs w:val="24"/>
        </w:rPr>
        <w:t>w 1999 roku.</w:t>
      </w:r>
    </w:p>
    <w:p w14:paraId="311674E7" w14:textId="6E7CD60C" w:rsidR="005A5918" w:rsidRPr="00D7416D" w:rsidRDefault="00FF381E" w:rsidP="005A5918">
      <w:pPr>
        <w:rPr>
          <w:rFonts w:ascii="Arial" w:hAnsi="Arial" w:cs="Arial"/>
          <w:sz w:val="24"/>
          <w:szCs w:val="24"/>
        </w:rPr>
      </w:pPr>
      <w:r>
        <w:rPr>
          <w:noProof/>
          <w:lang w:eastAsia="pl-PL"/>
        </w:rPr>
        <w:drawing>
          <wp:inline distT="0" distB="0" distL="0" distR="0" wp14:anchorId="51417960" wp14:editId="7558C325">
            <wp:extent cx="3071813" cy="2047875"/>
            <wp:effectExtent l="0" t="0" r="0" b="0"/>
            <wp:docPr id="3" name="Obraz 3" descr="Główny czteropiętrowy budynek Urzędu Marszałkowskiego w Rzeszowie przy ul. Cieplińskiego 4. Elewacja jasna. Fasada budynku w stylu nowoczesnym wznosi się do góry. Oszklone drzwi rozświetlają wejście. Na ścianie frontowej złoty herb Województwa Podkarpackiego. Na nim ukoronowany gryf symbolizuje województwo bełskie. Obok ukoronowany lew symbolizuje województwo lwowskie. Nad nimi krzyż kawalerski. Pod herbem złoty napis:  Urząd Marszałkowski Województwa Podkarpackiego. Przed budynkiem flaga z herbem Województwa Podkarpackiego oraz flaga Unii Europejskiej. Po prawej stronie budynku drzewa i krzewy. Za nimi pomnik ofiar katastrofy smoleńskiej symbolizujący skrzydło samolotu uszkodzone w trakcie lotu. Obok drugi pomnik - kamień upamiętniający 1050 rocznicę Chrztu Pol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Główny budynek Urzędu Marszałkowskiego Województwa Podkarpackiego w Rzeszowie przy alei Łukasza Cieplińskie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4000" cy="2062667"/>
                    </a:xfrm>
                    <a:prstGeom prst="rect">
                      <a:avLst/>
                    </a:prstGeom>
                    <a:noFill/>
                    <a:ln>
                      <a:noFill/>
                    </a:ln>
                  </pic:spPr>
                </pic:pic>
              </a:graphicData>
            </a:graphic>
          </wp:inline>
        </w:drawing>
      </w:r>
    </w:p>
    <w:p w14:paraId="76BEFC44" w14:textId="56BC347C" w:rsidR="005A5918" w:rsidRPr="00D7416D" w:rsidRDefault="005A5918" w:rsidP="00846B8E">
      <w:pPr>
        <w:spacing w:before="160" w:after="240"/>
        <w:rPr>
          <w:rFonts w:ascii="Arial" w:hAnsi="Arial" w:cs="Arial"/>
          <w:sz w:val="24"/>
          <w:szCs w:val="24"/>
        </w:rPr>
      </w:pPr>
      <w:r w:rsidRPr="00D7416D">
        <w:rPr>
          <w:rFonts w:ascii="Arial" w:hAnsi="Arial" w:cs="Arial"/>
          <w:sz w:val="24"/>
          <w:szCs w:val="24"/>
        </w:rPr>
        <w:t>Siedzibą Urzędu Marszałkowskiego Województwa Podkarpackiego jest miasto Rzeszów.</w:t>
      </w:r>
    </w:p>
    <w:p w14:paraId="548739C1" w14:textId="4BC277F5" w:rsidR="00C76028" w:rsidRDefault="00F723AE" w:rsidP="00846B8E">
      <w:pPr>
        <w:rPr>
          <w:rFonts w:ascii="Arial" w:hAnsi="Arial" w:cs="Arial"/>
          <w:sz w:val="24"/>
          <w:szCs w:val="24"/>
        </w:rPr>
      </w:pPr>
      <w:r w:rsidRPr="00D7416D">
        <w:rPr>
          <w:rFonts w:ascii="Arial" w:hAnsi="Arial" w:cs="Arial"/>
          <w:sz w:val="24"/>
          <w:szCs w:val="24"/>
        </w:rPr>
        <w:t>Kierownikiem Urzędu Marszałkowskiego jest Marszałek Województwa Podkarpackiego.</w:t>
      </w:r>
    </w:p>
    <w:p w14:paraId="7E80D9DA" w14:textId="746BAD2D" w:rsidR="00C76028" w:rsidRPr="00C76028" w:rsidRDefault="00C76028" w:rsidP="00C76028">
      <w:pPr>
        <w:rPr>
          <w:rFonts w:ascii="Arial" w:hAnsi="Arial" w:cs="Arial"/>
          <w:sz w:val="24"/>
          <w:szCs w:val="24"/>
        </w:rPr>
      </w:pPr>
      <w:r w:rsidRPr="00C76028">
        <w:rPr>
          <w:noProof/>
          <w:lang w:eastAsia="pl-PL"/>
        </w:rPr>
        <w:drawing>
          <wp:inline distT="0" distB="0" distL="0" distR="0" wp14:anchorId="61DF8989" wp14:editId="3E89AB81">
            <wp:extent cx="1857375" cy="2786063"/>
            <wp:effectExtent l="0" t="0" r="0" b="0"/>
            <wp:docPr id="13" name="Obraz 13" descr="Zdjęcie portretowe Marszałka Województwa Władysława Ort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Zdjęcie portretowe Władysława Ortyla."/>
                    <pic:cNvPicPr/>
                  </pic:nvPicPr>
                  <pic:blipFill>
                    <a:blip r:embed="rId8"/>
                    <a:stretch>
                      <a:fillRect/>
                    </a:stretch>
                  </pic:blipFill>
                  <pic:spPr>
                    <a:xfrm>
                      <a:off x="0" y="0"/>
                      <a:ext cx="1882209" cy="2823314"/>
                    </a:xfrm>
                    <a:prstGeom prst="rect">
                      <a:avLst/>
                    </a:prstGeom>
                  </pic:spPr>
                </pic:pic>
              </a:graphicData>
            </a:graphic>
          </wp:inline>
        </w:drawing>
      </w:r>
    </w:p>
    <w:p w14:paraId="66B9BBB5" w14:textId="1D890423" w:rsidR="000928BF" w:rsidRDefault="00273030" w:rsidP="009B417D">
      <w:pPr>
        <w:spacing w:after="240"/>
        <w:rPr>
          <w:rFonts w:ascii="Arial" w:hAnsi="Arial" w:cs="Arial"/>
          <w:sz w:val="24"/>
          <w:szCs w:val="24"/>
        </w:rPr>
      </w:pPr>
      <w:r w:rsidRPr="00273030">
        <w:rPr>
          <w:rFonts w:ascii="Arial" w:hAnsi="Arial" w:cs="Arial"/>
          <w:sz w:val="24"/>
          <w:szCs w:val="24"/>
        </w:rPr>
        <w:t>Marszałkiem Województwa Podkarpackiego jest Władysław Ortyl.</w:t>
      </w:r>
    </w:p>
    <w:p w14:paraId="50C17B6C" w14:textId="77777777" w:rsidR="006F5BC0" w:rsidRDefault="000928BF" w:rsidP="00B76CA5">
      <w:pPr>
        <w:spacing w:after="240"/>
        <w:rPr>
          <w:rFonts w:ascii="Arial" w:hAnsi="Arial" w:cs="Arial"/>
          <w:sz w:val="24"/>
          <w:szCs w:val="24"/>
        </w:rPr>
      </w:pPr>
      <w:r w:rsidRPr="000928BF">
        <w:rPr>
          <w:rFonts w:ascii="Arial" w:hAnsi="Arial" w:cs="Arial"/>
          <w:noProof/>
          <w:sz w:val="24"/>
          <w:szCs w:val="24"/>
          <w:lang w:eastAsia="pl-PL"/>
        </w:rPr>
        <w:lastRenderedPageBreak/>
        <w:drawing>
          <wp:inline distT="0" distB="0" distL="0" distR="0" wp14:anchorId="616C532C" wp14:editId="25F5F41B">
            <wp:extent cx="1282959" cy="759556"/>
            <wp:effectExtent l="0" t="0" r="0" b="2540"/>
            <wp:docPr id="5" name="Obraz 5" descr="Ikona symboliczna - ekran laptopa a na nim uścisk dł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Ikona ekranu laptopa a na nim uścisk dło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435" cy="770494"/>
                    </a:xfrm>
                    <a:prstGeom prst="rect">
                      <a:avLst/>
                    </a:prstGeom>
                    <a:noFill/>
                    <a:ln>
                      <a:noFill/>
                    </a:ln>
                  </pic:spPr>
                </pic:pic>
              </a:graphicData>
            </a:graphic>
          </wp:inline>
        </w:drawing>
      </w:r>
      <w:r w:rsidR="00A369CB">
        <w:rPr>
          <w:rFonts w:ascii="Arial" w:hAnsi="Arial" w:cs="Arial"/>
          <w:sz w:val="24"/>
          <w:szCs w:val="24"/>
        </w:rPr>
        <w:t xml:space="preserve"> </w:t>
      </w:r>
    </w:p>
    <w:p w14:paraId="0AB198AC" w14:textId="0037F285" w:rsidR="009C4C7E" w:rsidRDefault="009C4C7E" w:rsidP="006F5BC0">
      <w:pPr>
        <w:spacing w:before="100" w:beforeAutospacing="1" w:after="100" w:afterAutospacing="1" w:line="240" w:lineRule="auto"/>
        <w:rPr>
          <w:rFonts w:ascii="Arial" w:eastAsia="Times New Roman" w:hAnsi="Arial" w:cs="Arial"/>
          <w:sz w:val="24"/>
          <w:szCs w:val="24"/>
          <w:lang w:eastAsia="pl-PL"/>
        </w:rPr>
      </w:pPr>
      <w:r w:rsidRPr="009C4C7E">
        <w:rPr>
          <w:rFonts w:ascii="Arial" w:eastAsia="Times New Roman" w:hAnsi="Arial" w:cs="Arial"/>
          <w:sz w:val="24"/>
          <w:szCs w:val="24"/>
          <w:lang w:eastAsia="pl-PL"/>
        </w:rPr>
        <w:t xml:space="preserve">Główna siedziba urzędu </w:t>
      </w:r>
      <w:r>
        <w:rPr>
          <w:rFonts w:ascii="Arial" w:eastAsia="Times New Roman" w:hAnsi="Arial" w:cs="Arial"/>
          <w:sz w:val="24"/>
          <w:szCs w:val="24"/>
          <w:lang w:eastAsia="pl-PL"/>
        </w:rPr>
        <w:t>jest</w:t>
      </w:r>
      <w:r w:rsidRPr="009C4C7E">
        <w:rPr>
          <w:rFonts w:ascii="Arial" w:eastAsia="Times New Roman" w:hAnsi="Arial" w:cs="Arial"/>
          <w:sz w:val="24"/>
          <w:szCs w:val="24"/>
          <w:lang w:eastAsia="pl-PL"/>
        </w:rPr>
        <w:t xml:space="preserve"> w </w:t>
      </w:r>
      <w:r>
        <w:rPr>
          <w:rFonts w:ascii="Arial" w:eastAsia="Times New Roman" w:hAnsi="Arial" w:cs="Arial"/>
          <w:sz w:val="24"/>
          <w:szCs w:val="24"/>
          <w:lang w:eastAsia="pl-PL"/>
        </w:rPr>
        <w:t>Rzeszowie</w:t>
      </w:r>
      <w:r w:rsidRPr="009C4C7E">
        <w:rPr>
          <w:rFonts w:ascii="Arial" w:eastAsia="Times New Roman" w:hAnsi="Arial" w:cs="Arial"/>
          <w:sz w:val="24"/>
          <w:szCs w:val="24"/>
          <w:lang w:eastAsia="pl-PL"/>
        </w:rPr>
        <w:t xml:space="preserve"> przy </w:t>
      </w:r>
      <w:r>
        <w:rPr>
          <w:rFonts w:ascii="Arial" w:eastAsia="Times New Roman" w:hAnsi="Arial" w:cs="Arial"/>
          <w:sz w:val="24"/>
          <w:szCs w:val="24"/>
          <w:lang w:eastAsia="pl-PL"/>
        </w:rPr>
        <w:t>Alei Łukasza Cieplińskiego 4.</w:t>
      </w:r>
    </w:p>
    <w:p w14:paraId="7D5F7DED" w14:textId="2FE67C7D" w:rsidR="00AB5D24" w:rsidRDefault="00AB5D24" w:rsidP="006F5BC0">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Tu</w:t>
      </w:r>
      <w:r w:rsidRPr="00AB5D24">
        <w:rPr>
          <w:rFonts w:ascii="Arial" w:eastAsia="Times New Roman" w:hAnsi="Arial" w:cs="Arial"/>
          <w:sz w:val="24"/>
          <w:szCs w:val="24"/>
          <w:lang w:eastAsia="pl-PL"/>
        </w:rPr>
        <w:t xml:space="preserve"> pracuje Marszałek i Członkowie Zarządu Województwa. </w:t>
      </w:r>
    </w:p>
    <w:p w14:paraId="76D3204E" w14:textId="0198264A" w:rsidR="00E349EB" w:rsidRDefault="00E349EB" w:rsidP="006F5BC0">
      <w:pPr>
        <w:spacing w:before="100" w:beforeAutospacing="1" w:after="100" w:afterAutospacing="1" w:line="240" w:lineRule="auto"/>
        <w:rPr>
          <w:rFonts w:ascii="Arial" w:eastAsia="Times New Roman" w:hAnsi="Arial" w:cs="Arial"/>
          <w:sz w:val="24"/>
          <w:szCs w:val="24"/>
          <w:lang w:eastAsia="pl-PL"/>
        </w:rPr>
      </w:pPr>
      <w:r w:rsidRPr="00E349EB">
        <w:rPr>
          <w:rFonts w:ascii="Arial" w:eastAsia="Times New Roman" w:hAnsi="Arial" w:cs="Arial"/>
          <w:sz w:val="24"/>
          <w:szCs w:val="24"/>
          <w:lang w:eastAsia="pl-PL"/>
        </w:rPr>
        <w:t xml:space="preserve">Urząd </w:t>
      </w:r>
      <w:r w:rsidR="00EF65EE" w:rsidRPr="00472F50">
        <w:rPr>
          <w:rFonts w:ascii="Arial" w:eastAsia="Times New Roman" w:hAnsi="Arial" w:cs="Arial"/>
          <w:sz w:val="24"/>
          <w:szCs w:val="24"/>
          <w:lang w:eastAsia="pl-PL"/>
        </w:rPr>
        <w:t>pracuje</w:t>
      </w:r>
      <w:r w:rsidR="00EF65EE">
        <w:rPr>
          <w:rFonts w:ascii="Arial" w:eastAsia="Times New Roman" w:hAnsi="Arial" w:cs="Arial"/>
          <w:sz w:val="24"/>
          <w:szCs w:val="24"/>
          <w:lang w:eastAsia="pl-PL"/>
        </w:rPr>
        <w:t xml:space="preserve"> </w:t>
      </w:r>
      <w:r w:rsidR="00472F50">
        <w:rPr>
          <w:rFonts w:ascii="Arial" w:eastAsia="Times New Roman" w:hAnsi="Arial" w:cs="Arial"/>
          <w:sz w:val="24"/>
          <w:szCs w:val="24"/>
          <w:lang w:eastAsia="pl-PL"/>
        </w:rPr>
        <w:t xml:space="preserve">w </w:t>
      </w:r>
      <w:r w:rsidRPr="00E349EB">
        <w:rPr>
          <w:rFonts w:ascii="Arial" w:eastAsia="Times New Roman" w:hAnsi="Arial" w:cs="Arial"/>
          <w:sz w:val="24"/>
          <w:szCs w:val="24"/>
          <w:lang w:eastAsia="pl-PL"/>
        </w:rPr>
        <w:t>godzin</w:t>
      </w:r>
      <w:r w:rsidR="00472F50">
        <w:rPr>
          <w:rFonts w:ascii="Arial" w:eastAsia="Times New Roman" w:hAnsi="Arial" w:cs="Arial"/>
          <w:sz w:val="24"/>
          <w:szCs w:val="24"/>
          <w:lang w:eastAsia="pl-PL"/>
        </w:rPr>
        <w:t>ach</w:t>
      </w:r>
      <w:r w:rsidRPr="00E349EB">
        <w:rPr>
          <w:rFonts w:ascii="Arial" w:eastAsia="Times New Roman" w:hAnsi="Arial" w:cs="Arial"/>
          <w:sz w:val="24"/>
          <w:szCs w:val="24"/>
          <w:lang w:eastAsia="pl-PL"/>
        </w:rPr>
        <w:t xml:space="preserve"> </w:t>
      </w:r>
      <w:r>
        <w:rPr>
          <w:rFonts w:ascii="Arial" w:eastAsia="Times New Roman" w:hAnsi="Arial" w:cs="Arial"/>
          <w:sz w:val="24"/>
          <w:szCs w:val="24"/>
          <w:lang w:eastAsia="pl-PL"/>
        </w:rPr>
        <w:t>7</w:t>
      </w:r>
      <w:r w:rsidRPr="00E349EB">
        <w:rPr>
          <w:rFonts w:ascii="Arial" w:eastAsia="Times New Roman" w:hAnsi="Arial" w:cs="Arial"/>
          <w:sz w:val="24"/>
          <w:szCs w:val="24"/>
          <w:lang w:eastAsia="pl-PL"/>
        </w:rPr>
        <w:t>.</w:t>
      </w:r>
      <w:r>
        <w:rPr>
          <w:rFonts w:ascii="Arial" w:eastAsia="Times New Roman" w:hAnsi="Arial" w:cs="Arial"/>
          <w:sz w:val="24"/>
          <w:szCs w:val="24"/>
          <w:lang w:eastAsia="pl-PL"/>
        </w:rPr>
        <w:t>3</w:t>
      </w:r>
      <w:r w:rsidRPr="00E349EB">
        <w:rPr>
          <w:rFonts w:ascii="Arial" w:eastAsia="Times New Roman" w:hAnsi="Arial" w:cs="Arial"/>
          <w:sz w:val="24"/>
          <w:szCs w:val="24"/>
          <w:lang w:eastAsia="pl-PL"/>
        </w:rPr>
        <w:t xml:space="preserve">0 </w:t>
      </w:r>
      <w:r w:rsidR="00472F50">
        <w:rPr>
          <w:rFonts w:ascii="Arial" w:eastAsia="Times New Roman" w:hAnsi="Arial" w:cs="Arial"/>
          <w:sz w:val="24"/>
          <w:szCs w:val="24"/>
          <w:lang w:eastAsia="pl-PL"/>
        </w:rPr>
        <w:t>do</w:t>
      </w:r>
      <w:r w:rsidRPr="00E349EB">
        <w:rPr>
          <w:rFonts w:ascii="Arial" w:eastAsia="Times New Roman" w:hAnsi="Arial" w:cs="Arial"/>
          <w:sz w:val="24"/>
          <w:szCs w:val="24"/>
          <w:lang w:eastAsia="pl-PL"/>
        </w:rPr>
        <w:t xml:space="preserve"> 1</w:t>
      </w:r>
      <w:r>
        <w:rPr>
          <w:rFonts w:ascii="Arial" w:eastAsia="Times New Roman" w:hAnsi="Arial" w:cs="Arial"/>
          <w:sz w:val="24"/>
          <w:szCs w:val="24"/>
          <w:lang w:eastAsia="pl-PL"/>
        </w:rPr>
        <w:t>5</w:t>
      </w:r>
      <w:r w:rsidRPr="00E349EB">
        <w:rPr>
          <w:rFonts w:ascii="Arial" w:eastAsia="Times New Roman" w:hAnsi="Arial" w:cs="Arial"/>
          <w:sz w:val="24"/>
          <w:szCs w:val="24"/>
          <w:lang w:eastAsia="pl-PL"/>
        </w:rPr>
        <w:t>.</w:t>
      </w:r>
      <w:r>
        <w:rPr>
          <w:rFonts w:ascii="Arial" w:eastAsia="Times New Roman" w:hAnsi="Arial" w:cs="Arial"/>
          <w:sz w:val="24"/>
          <w:szCs w:val="24"/>
          <w:lang w:eastAsia="pl-PL"/>
        </w:rPr>
        <w:t>3</w:t>
      </w:r>
      <w:r w:rsidRPr="00E349EB">
        <w:rPr>
          <w:rFonts w:ascii="Arial" w:eastAsia="Times New Roman" w:hAnsi="Arial" w:cs="Arial"/>
          <w:sz w:val="24"/>
          <w:szCs w:val="24"/>
          <w:lang w:eastAsia="pl-PL"/>
        </w:rPr>
        <w:t>0.</w:t>
      </w:r>
    </w:p>
    <w:p w14:paraId="3DB8419F" w14:textId="77777777" w:rsidR="00EF65EE" w:rsidRDefault="00EF65EE" w:rsidP="00EF65EE">
      <w:pPr>
        <w:rPr>
          <w:rFonts w:ascii="Arial" w:hAnsi="Arial" w:cs="Arial"/>
          <w:sz w:val="24"/>
          <w:szCs w:val="24"/>
        </w:rPr>
      </w:pPr>
      <w:r w:rsidRPr="002D43BE">
        <w:rPr>
          <w:rFonts w:ascii="Arial" w:hAnsi="Arial" w:cs="Arial"/>
          <w:sz w:val="24"/>
          <w:szCs w:val="24"/>
        </w:rPr>
        <w:t>Urząd jest dostępny dla osób niepełnosprawnych.</w:t>
      </w:r>
    </w:p>
    <w:p w14:paraId="14107A96" w14:textId="0344ED42" w:rsidR="00EF65EE" w:rsidRDefault="00EF65EE" w:rsidP="00EF65EE">
      <w:pPr>
        <w:spacing w:before="100" w:beforeAutospacing="1" w:after="480" w:line="240" w:lineRule="auto"/>
        <w:rPr>
          <w:rFonts w:ascii="Arial" w:hAnsi="Arial" w:cs="Arial"/>
          <w:noProof/>
          <w:sz w:val="24"/>
          <w:szCs w:val="24"/>
          <w:lang w:eastAsia="pl-PL"/>
        </w:rPr>
      </w:pPr>
      <w:r>
        <w:rPr>
          <w:rFonts w:ascii="Arial" w:hAnsi="Arial" w:cs="Arial"/>
          <w:noProof/>
          <w:sz w:val="24"/>
          <w:szCs w:val="24"/>
          <w:lang w:eastAsia="pl-PL"/>
        </w:rPr>
        <w:drawing>
          <wp:inline distT="0" distB="0" distL="0" distR="0" wp14:anchorId="6628C37A" wp14:editId="44E00E4A">
            <wp:extent cx="2149132" cy="1381295"/>
            <wp:effectExtent l="0" t="0" r="3810" b="0"/>
            <wp:docPr id="7" name="Obraz 7" descr="Na oznaczonym miejscu parkingowym przeznaczonym dla osób niepełnosprawnych stoi samochód. Drzwi do auta otwarte w środku siedzi mężczyz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Na oznaczonym miejscu parkingowym przeznaczonym dla osób niepełnosprawnych stoi samochód. Drzwi do auta otwarte w środku siedzi mężczyzn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870" cy="1424189"/>
                    </a:xfrm>
                    <a:prstGeom prst="rect">
                      <a:avLst/>
                    </a:prstGeom>
                    <a:noFill/>
                  </pic:spPr>
                </pic:pic>
              </a:graphicData>
            </a:graphic>
          </wp:inline>
        </w:drawing>
      </w:r>
      <w:r>
        <w:rPr>
          <w:rFonts w:ascii="Arial" w:hAnsi="Arial" w:cs="Arial"/>
          <w:noProof/>
          <w:sz w:val="24"/>
          <w:szCs w:val="24"/>
          <w:lang w:eastAsia="pl-PL"/>
        </w:rPr>
        <w:t xml:space="preserve"> </w:t>
      </w:r>
      <w:r>
        <w:rPr>
          <w:rFonts w:ascii="Arial" w:hAnsi="Arial" w:cs="Arial"/>
          <w:noProof/>
          <w:sz w:val="24"/>
          <w:szCs w:val="24"/>
          <w:lang w:eastAsia="pl-PL"/>
        </w:rPr>
        <w:drawing>
          <wp:inline distT="0" distB="0" distL="0" distR="0" wp14:anchorId="62910718" wp14:editId="70CA183B">
            <wp:extent cx="1751782" cy="1376571"/>
            <wp:effectExtent l="0" t="0" r="1270" b="0"/>
            <wp:docPr id="8" name="Obraz 8" descr="Mężczyzna na wózku inwalidzkim znajduje się na platformie przyschodowej napędzanej elektrycznie. Pracownik Urzędu stoi przed schodami z pilotem w ręce i obsługuje urzą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Mężczyzna na wózku inwalidzkim znajduje się na platformie przyschodowej napędzanej elektrycznie. Pracownik Urzędu stoi przed schodami z pilotem w ręce i obsługuje urządze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0058" cy="1453798"/>
                    </a:xfrm>
                    <a:prstGeom prst="rect">
                      <a:avLst/>
                    </a:prstGeom>
                    <a:noFill/>
                  </pic:spPr>
                </pic:pic>
              </a:graphicData>
            </a:graphic>
          </wp:inline>
        </w:drawing>
      </w:r>
      <w:r>
        <w:rPr>
          <w:rFonts w:ascii="Arial" w:hAnsi="Arial" w:cs="Arial"/>
          <w:noProof/>
          <w:sz w:val="24"/>
          <w:szCs w:val="24"/>
          <w:lang w:eastAsia="pl-PL"/>
        </w:rPr>
        <w:t xml:space="preserve"> </w:t>
      </w:r>
      <w:r>
        <w:rPr>
          <w:rFonts w:ascii="Arial" w:hAnsi="Arial" w:cs="Arial"/>
          <w:noProof/>
          <w:sz w:val="24"/>
          <w:szCs w:val="24"/>
          <w:lang w:eastAsia="pl-PL"/>
        </w:rPr>
        <w:drawing>
          <wp:inline distT="0" distB="0" distL="0" distR="0" wp14:anchorId="064EA3DE" wp14:editId="11F1398B">
            <wp:extent cx="1562735" cy="1375693"/>
            <wp:effectExtent l="0" t="0" r="0" b="0"/>
            <wp:docPr id="10" name="Obraz 10" descr="Mężczyzna na wózku inwalidzkim czeka przed otwartą windą dostosowaną do przewozu osób mających trudności w poruszaniu si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Mężczyzna na wózku inwalidzkim czeka przed otwartą windą dostosowaną do przewozu osób mających trudności w poruszaniu się.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608" cy="1409913"/>
                    </a:xfrm>
                    <a:prstGeom prst="rect">
                      <a:avLst/>
                    </a:prstGeom>
                    <a:noFill/>
                  </pic:spPr>
                </pic:pic>
              </a:graphicData>
            </a:graphic>
          </wp:inline>
        </w:drawing>
      </w:r>
    </w:p>
    <w:p w14:paraId="2FCACB43" w14:textId="1400A234" w:rsidR="006F5BC0" w:rsidRDefault="009C4C7E" w:rsidP="00EF65EE">
      <w:pPr>
        <w:spacing w:before="100" w:beforeAutospacing="1" w:after="48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Możesz przyjść </w:t>
      </w:r>
      <w:r w:rsidR="008A4226">
        <w:rPr>
          <w:rFonts w:ascii="Arial" w:eastAsia="Times New Roman" w:hAnsi="Arial" w:cs="Arial"/>
          <w:sz w:val="24"/>
          <w:szCs w:val="24"/>
          <w:lang w:eastAsia="pl-PL"/>
        </w:rPr>
        <w:t>i załatwić swoj</w:t>
      </w:r>
      <w:r w:rsidR="00422A92">
        <w:rPr>
          <w:rFonts w:ascii="Arial" w:eastAsia="Times New Roman" w:hAnsi="Arial" w:cs="Arial"/>
          <w:sz w:val="24"/>
          <w:szCs w:val="24"/>
          <w:lang w:eastAsia="pl-PL"/>
        </w:rPr>
        <w:t>ą</w:t>
      </w:r>
      <w:r w:rsidR="008A4226">
        <w:rPr>
          <w:rFonts w:ascii="Arial" w:eastAsia="Times New Roman" w:hAnsi="Arial" w:cs="Arial"/>
          <w:sz w:val="24"/>
          <w:szCs w:val="24"/>
          <w:lang w:eastAsia="pl-PL"/>
        </w:rPr>
        <w:t xml:space="preserve"> sprawę</w:t>
      </w:r>
      <w:r w:rsidR="008A4226" w:rsidRPr="008A4226">
        <w:t xml:space="preserve"> </w:t>
      </w:r>
      <w:r w:rsidR="008A4226" w:rsidRPr="008A4226">
        <w:rPr>
          <w:rFonts w:ascii="Arial" w:eastAsia="Times New Roman" w:hAnsi="Arial" w:cs="Arial"/>
          <w:sz w:val="24"/>
          <w:szCs w:val="24"/>
          <w:lang w:eastAsia="pl-PL"/>
        </w:rPr>
        <w:t xml:space="preserve">osobiście z pracownikiem </w:t>
      </w:r>
      <w:r w:rsidR="008A4226">
        <w:rPr>
          <w:rFonts w:ascii="Arial" w:eastAsia="Times New Roman" w:hAnsi="Arial" w:cs="Arial"/>
          <w:sz w:val="24"/>
          <w:szCs w:val="24"/>
          <w:lang w:eastAsia="pl-PL"/>
        </w:rPr>
        <w:br/>
      </w:r>
      <w:r w:rsidR="008A4226" w:rsidRPr="008A4226">
        <w:rPr>
          <w:rFonts w:ascii="Arial" w:eastAsia="Times New Roman" w:hAnsi="Arial" w:cs="Arial"/>
          <w:sz w:val="24"/>
          <w:szCs w:val="24"/>
          <w:lang w:eastAsia="pl-PL"/>
        </w:rPr>
        <w:t>w godzinach pracy Urzędu.</w:t>
      </w:r>
    </w:p>
    <w:p w14:paraId="18DFFDE5" w14:textId="433E3D51" w:rsidR="00B76CA5" w:rsidRDefault="00B76CA5" w:rsidP="00B76CA5">
      <w:pPr>
        <w:spacing w:before="100" w:beforeAutospacing="1" w:after="240" w:line="240" w:lineRule="auto"/>
        <w:contextualSpacing/>
        <w:rPr>
          <w:rFonts w:ascii="Arial" w:eastAsia="Times New Roman" w:hAnsi="Arial" w:cs="Arial"/>
          <w:sz w:val="24"/>
          <w:szCs w:val="24"/>
          <w:lang w:eastAsia="pl-PL"/>
        </w:rPr>
      </w:pPr>
      <w:r>
        <w:rPr>
          <w:rFonts w:ascii="Arial" w:eastAsia="Times New Roman" w:hAnsi="Arial" w:cs="Arial"/>
          <w:noProof/>
          <w:sz w:val="24"/>
          <w:szCs w:val="24"/>
          <w:lang w:eastAsia="pl-PL"/>
        </w:rPr>
        <w:drawing>
          <wp:inline distT="0" distB="0" distL="0" distR="0" wp14:anchorId="748E1032" wp14:editId="1E83C738">
            <wp:extent cx="839755" cy="1023868"/>
            <wp:effectExtent l="0" t="0" r="0" b="5080"/>
            <wp:docPr id="2" name="Obraz 2" descr="Ikona z symboliczną klawiaturą tele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kona klawiatury telefo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044" cy="1063236"/>
                    </a:xfrm>
                    <a:prstGeom prst="rect">
                      <a:avLst/>
                    </a:prstGeom>
                    <a:noFill/>
                  </pic:spPr>
                </pic:pic>
              </a:graphicData>
            </a:graphic>
          </wp:inline>
        </w:drawing>
      </w:r>
    </w:p>
    <w:p w14:paraId="790D3F67" w14:textId="77777777" w:rsidR="00472F50" w:rsidRPr="00472F50" w:rsidRDefault="00472F50" w:rsidP="00472F50">
      <w:pPr>
        <w:spacing w:before="100" w:beforeAutospacing="1" w:after="100" w:afterAutospacing="1" w:line="240" w:lineRule="auto"/>
        <w:contextualSpacing/>
        <w:rPr>
          <w:rFonts w:ascii="Arial" w:eastAsia="Times New Roman" w:hAnsi="Arial" w:cs="Arial"/>
          <w:sz w:val="24"/>
          <w:szCs w:val="24"/>
          <w:lang w:eastAsia="pl-PL"/>
        </w:rPr>
      </w:pPr>
      <w:r w:rsidRPr="00472F50">
        <w:rPr>
          <w:rFonts w:ascii="Arial" w:eastAsia="Times New Roman" w:hAnsi="Arial" w:cs="Arial"/>
          <w:sz w:val="24"/>
          <w:szCs w:val="24"/>
          <w:lang w:eastAsia="pl-PL"/>
        </w:rPr>
        <w:t>Bez wychodzenia z domu również załatwisz swoją sprawę w Urzędzie.</w:t>
      </w:r>
    </w:p>
    <w:p w14:paraId="4150F160" w14:textId="3BA50952" w:rsidR="00472F50" w:rsidRDefault="00472F50" w:rsidP="00472F50">
      <w:pPr>
        <w:spacing w:before="100" w:beforeAutospacing="1" w:after="100" w:afterAutospacing="1" w:line="240" w:lineRule="auto"/>
        <w:contextualSpacing/>
        <w:rPr>
          <w:rFonts w:ascii="Arial" w:eastAsia="Times New Roman" w:hAnsi="Arial" w:cs="Arial"/>
          <w:color w:val="7030A0"/>
          <w:sz w:val="24"/>
          <w:szCs w:val="24"/>
          <w:lang w:eastAsia="pl-PL"/>
        </w:rPr>
      </w:pPr>
      <w:r w:rsidRPr="00472F50">
        <w:rPr>
          <w:rFonts w:ascii="Arial" w:eastAsia="Times New Roman" w:hAnsi="Arial" w:cs="Arial"/>
          <w:sz w:val="24"/>
          <w:szCs w:val="24"/>
          <w:lang w:eastAsia="pl-PL"/>
        </w:rPr>
        <w:t>Możesz do nas napisać list, przesłać e-mail, zadzwonić lub wysłać sms</w:t>
      </w:r>
      <w:r>
        <w:rPr>
          <w:rFonts w:ascii="Arial" w:eastAsia="Times New Roman" w:hAnsi="Arial" w:cs="Arial"/>
          <w:color w:val="7030A0"/>
          <w:sz w:val="24"/>
          <w:szCs w:val="24"/>
          <w:lang w:eastAsia="pl-PL"/>
        </w:rPr>
        <w:t>.</w:t>
      </w:r>
    </w:p>
    <w:p w14:paraId="58AE8EB1" w14:textId="77777777" w:rsidR="00472F50" w:rsidRDefault="00472F50" w:rsidP="00472F50">
      <w:pPr>
        <w:spacing w:before="100" w:beforeAutospacing="1" w:after="100" w:afterAutospacing="1" w:line="240" w:lineRule="auto"/>
        <w:contextualSpacing/>
        <w:rPr>
          <w:rFonts w:ascii="Arial" w:eastAsia="Times New Roman" w:hAnsi="Arial" w:cs="Arial"/>
          <w:sz w:val="24"/>
          <w:szCs w:val="24"/>
          <w:highlight w:val="yellow"/>
          <w:lang w:eastAsia="pl-PL"/>
        </w:rPr>
      </w:pPr>
    </w:p>
    <w:p w14:paraId="700C6F99" w14:textId="088A0BB2" w:rsidR="005A3C4B" w:rsidRDefault="00472F50" w:rsidP="00472F50">
      <w:pPr>
        <w:spacing w:before="100" w:beforeAutospacing="1" w:after="100" w:afterAutospacing="1"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N</w:t>
      </w:r>
      <w:r w:rsidR="006B2921">
        <w:rPr>
          <w:rFonts w:ascii="Arial" w:eastAsia="Times New Roman" w:hAnsi="Arial" w:cs="Arial"/>
          <w:sz w:val="24"/>
          <w:szCs w:val="24"/>
          <w:lang w:eastAsia="pl-PL"/>
        </w:rPr>
        <w:t xml:space="preserve">asz </w:t>
      </w:r>
      <w:r w:rsidR="00785FF3">
        <w:rPr>
          <w:rFonts w:ascii="Arial" w:eastAsia="Times New Roman" w:hAnsi="Arial" w:cs="Arial"/>
          <w:sz w:val="24"/>
          <w:szCs w:val="24"/>
          <w:lang w:eastAsia="pl-PL"/>
        </w:rPr>
        <w:t>adres</w:t>
      </w:r>
      <w:r w:rsidR="00F52A49">
        <w:rPr>
          <w:rFonts w:ascii="Arial" w:eastAsia="Times New Roman" w:hAnsi="Arial" w:cs="Arial"/>
          <w:sz w:val="24"/>
          <w:szCs w:val="24"/>
          <w:lang w:eastAsia="pl-PL"/>
        </w:rPr>
        <w:t>, e-mail i telefony</w:t>
      </w:r>
      <w:r w:rsidR="00785FF3">
        <w:rPr>
          <w:rFonts w:ascii="Arial" w:eastAsia="Times New Roman" w:hAnsi="Arial" w:cs="Arial"/>
          <w:sz w:val="24"/>
          <w:szCs w:val="24"/>
          <w:lang w:eastAsia="pl-PL"/>
        </w:rPr>
        <w:t>:</w:t>
      </w:r>
    </w:p>
    <w:p w14:paraId="5BEAA54F" w14:textId="62BFB841" w:rsidR="00BA3571" w:rsidRDefault="006F5BC0" w:rsidP="005A3C4B">
      <w:pPr>
        <w:spacing w:before="100" w:beforeAutospacing="1" w:after="100" w:afterAutospacing="1" w:line="240" w:lineRule="auto"/>
        <w:contextualSpacing/>
        <w:rPr>
          <w:rFonts w:ascii="Arial" w:eastAsia="Times New Roman" w:hAnsi="Arial" w:cs="Arial"/>
          <w:sz w:val="24"/>
          <w:szCs w:val="24"/>
          <w:lang w:eastAsia="pl-PL"/>
        </w:rPr>
      </w:pPr>
      <w:r w:rsidRPr="006F5BC0">
        <w:rPr>
          <w:rFonts w:ascii="Arial" w:hAnsi="Arial" w:cs="Arial"/>
          <w:sz w:val="24"/>
          <w:szCs w:val="24"/>
        </w:rPr>
        <w:t>Urząd Marszałkowski Województwa Podkarpackiego w Rzeszowie</w:t>
      </w:r>
    </w:p>
    <w:p w14:paraId="262C9270" w14:textId="0E43D90E" w:rsidR="006F5BC0" w:rsidRPr="00BA3571" w:rsidRDefault="006F5BC0" w:rsidP="008A4226">
      <w:pPr>
        <w:spacing w:after="0" w:line="240" w:lineRule="auto"/>
        <w:rPr>
          <w:rFonts w:ascii="Arial" w:eastAsia="Times New Roman" w:hAnsi="Arial" w:cs="Arial"/>
          <w:sz w:val="24"/>
          <w:szCs w:val="24"/>
          <w:lang w:eastAsia="pl-PL"/>
        </w:rPr>
      </w:pPr>
      <w:r w:rsidRPr="00BA3571">
        <w:rPr>
          <w:rFonts w:ascii="Arial" w:hAnsi="Arial" w:cs="Arial"/>
          <w:sz w:val="24"/>
          <w:szCs w:val="24"/>
        </w:rPr>
        <w:t>Aleja Łukasza Cieplińskiego 4</w:t>
      </w:r>
    </w:p>
    <w:p w14:paraId="3CC6D2D3" w14:textId="2D248B5C" w:rsidR="006F5BC0" w:rsidRPr="005A1AB1" w:rsidRDefault="006F5BC0" w:rsidP="00AC6016">
      <w:pPr>
        <w:spacing w:after="120" w:line="240" w:lineRule="auto"/>
        <w:rPr>
          <w:rFonts w:ascii="Arial" w:hAnsi="Arial" w:cs="Arial"/>
          <w:sz w:val="24"/>
          <w:szCs w:val="24"/>
        </w:rPr>
      </w:pPr>
      <w:r w:rsidRPr="005A1AB1">
        <w:rPr>
          <w:rFonts w:ascii="Arial" w:hAnsi="Arial" w:cs="Arial"/>
          <w:sz w:val="24"/>
          <w:szCs w:val="24"/>
        </w:rPr>
        <w:t>35-010 Rzeszów</w:t>
      </w:r>
      <w:r w:rsidR="005A1AB1">
        <w:rPr>
          <w:rFonts w:ascii="Arial" w:hAnsi="Arial" w:cs="Arial"/>
          <w:sz w:val="24"/>
          <w:szCs w:val="24"/>
        </w:rPr>
        <w:t>.</w:t>
      </w:r>
    </w:p>
    <w:p w14:paraId="41A11FF0" w14:textId="7857C6CC" w:rsidR="006F5BC0" w:rsidRPr="00F4319B" w:rsidRDefault="00472F50" w:rsidP="00F52A49">
      <w:pPr>
        <w:spacing w:after="120" w:line="240" w:lineRule="auto"/>
        <w:rPr>
          <w:rFonts w:ascii="Arial" w:eastAsia="Times New Roman" w:hAnsi="Arial" w:cs="Arial"/>
          <w:sz w:val="24"/>
          <w:szCs w:val="24"/>
          <w:lang w:eastAsia="pl-PL"/>
        </w:rPr>
      </w:pPr>
      <w:r w:rsidRPr="00472F50">
        <w:rPr>
          <w:rFonts w:ascii="Arial" w:eastAsia="Times New Roman" w:hAnsi="Arial" w:cs="Arial"/>
          <w:sz w:val="24"/>
          <w:szCs w:val="24"/>
          <w:lang w:eastAsia="pl-PL"/>
        </w:rPr>
        <w:t>E</w:t>
      </w:r>
      <w:r w:rsidR="006B2921">
        <w:rPr>
          <w:rFonts w:ascii="Arial" w:eastAsia="Times New Roman" w:hAnsi="Arial" w:cs="Arial"/>
          <w:sz w:val="24"/>
          <w:szCs w:val="24"/>
          <w:lang w:eastAsia="pl-PL"/>
        </w:rPr>
        <w:t>-mail</w:t>
      </w:r>
      <w:r w:rsidR="006F5BC0" w:rsidRPr="006F5BC0">
        <w:rPr>
          <w:rFonts w:ascii="Arial" w:eastAsia="Times New Roman" w:hAnsi="Arial" w:cs="Arial"/>
          <w:sz w:val="24"/>
          <w:szCs w:val="24"/>
          <w:lang w:eastAsia="pl-PL"/>
        </w:rPr>
        <w:t xml:space="preserve">: </w:t>
      </w:r>
      <w:hyperlink r:id="rId14" w:history="1">
        <w:r w:rsidR="006F5BC0" w:rsidRPr="00CC310C">
          <w:rPr>
            <w:rStyle w:val="Hipercze"/>
            <w:rFonts w:ascii="Arial" w:hAnsi="Arial" w:cs="Arial"/>
            <w:sz w:val="24"/>
            <w:szCs w:val="24"/>
          </w:rPr>
          <w:t>urzad@podkarpackie.pl</w:t>
        </w:r>
      </w:hyperlink>
      <w:r w:rsidR="005A1AB1">
        <w:rPr>
          <w:rStyle w:val="Hipercze"/>
          <w:rFonts w:ascii="Arial" w:hAnsi="Arial" w:cs="Arial"/>
          <w:sz w:val="24"/>
          <w:szCs w:val="24"/>
        </w:rPr>
        <w:t>.</w:t>
      </w:r>
    </w:p>
    <w:p w14:paraId="00DE1030" w14:textId="77777777" w:rsidR="00472F50" w:rsidRDefault="00472F50" w:rsidP="00F52A49">
      <w:pPr>
        <w:spacing w:after="120" w:line="240" w:lineRule="auto"/>
        <w:rPr>
          <w:rFonts w:ascii="Arial" w:hAnsi="Arial" w:cs="Arial"/>
          <w:sz w:val="24"/>
          <w:szCs w:val="24"/>
        </w:rPr>
      </w:pPr>
      <w:r>
        <w:rPr>
          <w:rFonts w:ascii="Arial" w:eastAsia="Times New Roman" w:hAnsi="Arial" w:cs="Arial"/>
          <w:sz w:val="24"/>
          <w:szCs w:val="24"/>
          <w:lang w:eastAsia="pl-PL"/>
        </w:rPr>
        <w:t>Telefon</w:t>
      </w:r>
      <w:r w:rsidRPr="006F5BC0">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F667D3">
        <w:rPr>
          <w:rFonts w:ascii="Arial" w:hAnsi="Arial" w:cs="Arial"/>
          <w:sz w:val="24"/>
          <w:szCs w:val="24"/>
        </w:rPr>
        <w:t>17</w:t>
      </w:r>
      <w:r>
        <w:rPr>
          <w:rFonts w:ascii="Arial" w:hAnsi="Arial" w:cs="Arial"/>
          <w:sz w:val="24"/>
          <w:szCs w:val="24"/>
        </w:rPr>
        <w:t xml:space="preserve"> </w:t>
      </w:r>
      <w:r w:rsidRPr="00F667D3">
        <w:rPr>
          <w:rFonts w:ascii="Arial" w:hAnsi="Arial" w:cs="Arial"/>
          <w:sz w:val="24"/>
          <w:szCs w:val="24"/>
        </w:rPr>
        <w:t>850</w:t>
      </w:r>
      <w:r>
        <w:rPr>
          <w:rFonts w:ascii="Arial" w:hAnsi="Arial" w:cs="Arial"/>
          <w:sz w:val="24"/>
          <w:szCs w:val="24"/>
        </w:rPr>
        <w:t xml:space="preserve"> </w:t>
      </w:r>
      <w:r w:rsidRPr="00F667D3">
        <w:rPr>
          <w:rFonts w:ascii="Arial" w:hAnsi="Arial" w:cs="Arial"/>
          <w:sz w:val="24"/>
          <w:szCs w:val="24"/>
        </w:rPr>
        <w:t>17</w:t>
      </w:r>
      <w:r>
        <w:rPr>
          <w:rFonts w:ascii="Arial" w:hAnsi="Arial" w:cs="Arial"/>
          <w:sz w:val="24"/>
          <w:szCs w:val="24"/>
        </w:rPr>
        <w:t xml:space="preserve"> </w:t>
      </w:r>
      <w:r w:rsidRPr="00F667D3">
        <w:rPr>
          <w:rFonts w:ascii="Arial" w:hAnsi="Arial" w:cs="Arial"/>
          <w:sz w:val="24"/>
          <w:szCs w:val="24"/>
        </w:rPr>
        <w:t>00</w:t>
      </w:r>
      <w:r>
        <w:rPr>
          <w:rFonts w:ascii="Arial" w:hAnsi="Arial" w:cs="Arial"/>
          <w:sz w:val="24"/>
          <w:szCs w:val="24"/>
        </w:rPr>
        <w:t>.</w:t>
      </w:r>
    </w:p>
    <w:p w14:paraId="6C467BF9" w14:textId="77777777" w:rsidR="00AC6016" w:rsidRDefault="00472F50" w:rsidP="00AC6016">
      <w:pPr>
        <w:spacing w:before="120" w:after="120" w:line="240" w:lineRule="auto"/>
        <w:rPr>
          <w:rFonts w:ascii="Arial" w:hAnsi="Arial" w:cs="Arial"/>
          <w:sz w:val="24"/>
          <w:szCs w:val="24"/>
        </w:rPr>
      </w:pPr>
      <w:r w:rsidRPr="00472F50">
        <w:rPr>
          <w:rFonts w:ascii="Arial" w:hAnsi="Arial" w:cs="Arial"/>
          <w:sz w:val="24"/>
          <w:szCs w:val="24"/>
        </w:rPr>
        <w:t>S</w:t>
      </w:r>
      <w:r w:rsidR="006F5BC0" w:rsidRPr="005A1AB1">
        <w:rPr>
          <w:rFonts w:ascii="Arial" w:hAnsi="Arial" w:cs="Arial"/>
          <w:bCs/>
          <w:sz w:val="24"/>
          <w:szCs w:val="24"/>
        </w:rPr>
        <w:t>ms</w:t>
      </w:r>
      <w:r w:rsidR="006F5BC0">
        <w:rPr>
          <w:rFonts w:ascii="Arial" w:hAnsi="Arial" w:cs="Arial"/>
          <w:sz w:val="24"/>
          <w:szCs w:val="24"/>
        </w:rPr>
        <w:t xml:space="preserve">: </w:t>
      </w:r>
      <w:r w:rsidR="006F5BC0" w:rsidRPr="001C790C">
        <w:rPr>
          <w:rFonts w:ascii="Arial" w:hAnsi="Arial" w:cs="Arial"/>
          <w:sz w:val="24"/>
          <w:szCs w:val="24"/>
        </w:rPr>
        <w:t>609</w:t>
      </w:r>
      <w:r w:rsidR="00840E82">
        <w:rPr>
          <w:rFonts w:ascii="Arial" w:hAnsi="Arial" w:cs="Arial"/>
          <w:sz w:val="24"/>
          <w:szCs w:val="24"/>
        </w:rPr>
        <w:t xml:space="preserve"> </w:t>
      </w:r>
      <w:r w:rsidR="006F5BC0" w:rsidRPr="001C790C">
        <w:rPr>
          <w:rFonts w:ascii="Arial" w:hAnsi="Arial" w:cs="Arial"/>
          <w:sz w:val="24"/>
          <w:szCs w:val="24"/>
        </w:rPr>
        <w:t>702</w:t>
      </w:r>
      <w:r w:rsidR="00AC6016">
        <w:rPr>
          <w:rFonts w:ascii="Arial" w:hAnsi="Arial" w:cs="Arial"/>
          <w:sz w:val="24"/>
          <w:szCs w:val="24"/>
        </w:rPr>
        <w:t> </w:t>
      </w:r>
      <w:r w:rsidR="006F5BC0" w:rsidRPr="001C790C">
        <w:rPr>
          <w:rFonts w:ascii="Arial" w:hAnsi="Arial" w:cs="Arial"/>
          <w:sz w:val="24"/>
          <w:szCs w:val="24"/>
        </w:rPr>
        <w:t>711</w:t>
      </w:r>
      <w:r w:rsidR="005A1AB1">
        <w:rPr>
          <w:rFonts w:ascii="Arial" w:hAnsi="Arial" w:cs="Arial"/>
          <w:sz w:val="24"/>
          <w:szCs w:val="24"/>
        </w:rPr>
        <w:t>.</w:t>
      </w:r>
    </w:p>
    <w:p w14:paraId="12645E69" w14:textId="670EF398" w:rsidR="00EF65EE" w:rsidRPr="00AC6016" w:rsidRDefault="00F52A49" w:rsidP="00AC6016">
      <w:pPr>
        <w:spacing w:before="240" w:after="120" w:line="240" w:lineRule="auto"/>
        <w:rPr>
          <w:rFonts w:ascii="Arial" w:eastAsia="Times New Roman" w:hAnsi="Arial" w:cs="Arial"/>
          <w:sz w:val="24"/>
          <w:szCs w:val="24"/>
          <w:lang w:eastAsia="pl-PL"/>
        </w:rPr>
      </w:pPr>
      <w:r>
        <w:rPr>
          <w:rStyle w:val="Hipercze"/>
          <w:rFonts w:ascii="Arial" w:hAnsi="Arial" w:cs="Arial"/>
          <w:color w:val="auto"/>
          <w:sz w:val="24"/>
          <w:szCs w:val="24"/>
          <w:u w:val="none"/>
        </w:rPr>
        <w:t>Numery</w:t>
      </w:r>
      <w:r w:rsidR="00EF65EE" w:rsidRPr="00472F50">
        <w:rPr>
          <w:rStyle w:val="Hipercze"/>
          <w:rFonts w:ascii="Arial" w:hAnsi="Arial" w:cs="Arial"/>
          <w:color w:val="auto"/>
          <w:sz w:val="24"/>
          <w:szCs w:val="24"/>
          <w:u w:val="none"/>
        </w:rPr>
        <w:t xml:space="preserve"> identyfikacyjne Urzędu:</w:t>
      </w:r>
    </w:p>
    <w:p w14:paraId="16512A96" w14:textId="6D1A524B" w:rsidR="00846B8E" w:rsidRDefault="00353347" w:rsidP="00AC6016">
      <w:pPr>
        <w:spacing w:before="120" w:after="120"/>
        <w:rPr>
          <w:rFonts w:ascii="Arial" w:hAnsi="Arial" w:cs="Arial"/>
          <w:sz w:val="24"/>
          <w:szCs w:val="24"/>
        </w:rPr>
      </w:pPr>
      <w:r w:rsidRPr="00353347">
        <w:rPr>
          <w:rFonts w:ascii="Arial" w:hAnsi="Arial" w:cs="Arial"/>
          <w:sz w:val="24"/>
          <w:szCs w:val="24"/>
        </w:rPr>
        <w:t>REGON: 690587255</w:t>
      </w:r>
    </w:p>
    <w:p w14:paraId="16D03D32" w14:textId="52948C7E" w:rsidR="006F5BC0" w:rsidRDefault="00353347" w:rsidP="00AC6016">
      <w:pPr>
        <w:spacing w:before="120" w:after="120"/>
        <w:rPr>
          <w:rFonts w:ascii="Arial" w:hAnsi="Arial" w:cs="Arial"/>
          <w:sz w:val="24"/>
          <w:szCs w:val="24"/>
        </w:rPr>
      </w:pPr>
      <w:r w:rsidRPr="00353347">
        <w:rPr>
          <w:rFonts w:ascii="Arial" w:hAnsi="Arial" w:cs="Arial"/>
          <w:sz w:val="24"/>
          <w:szCs w:val="24"/>
        </w:rPr>
        <w:t>NIP: 813-29-17-389</w:t>
      </w:r>
    </w:p>
    <w:p w14:paraId="27DE9361" w14:textId="196DDFAC" w:rsidR="00AC6016" w:rsidRDefault="00AC6016" w:rsidP="00EF15A7">
      <w:pPr>
        <w:spacing w:after="360"/>
        <w:rPr>
          <w:rFonts w:ascii="Arial" w:hAnsi="Arial" w:cs="Arial"/>
          <w:sz w:val="24"/>
          <w:szCs w:val="24"/>
        </w:rPr>
      </w:pPr>
      <w:r>
        <w:rPr>
          <w:rStyle w:val="normalchar"/>
          <w:rFonts w:ascii="Arial" w:hAnsi="Arial" w:cs="Arial"/>
        </w:rPr>
        <w:t xml:space="preserve">Informacje sporządziła: Edyta Terczyńska - Koordynator ds. dostępności architektonicznej i </w:t>
      </w:r>
      <w:proofErr w:type="spellStart"/>
      <w:r>
        <w:rPr>
          <w:rStyle w:val="normalchar"/>
          <w:rFonts w:ascii="Arial" w:hAnsi="Arial" w:cs="Arial"/>
        </w:rPr>
        <w:t>informacyjno</w:t>
      </w:r>
      <w:proofErr w:type="spellEnd"/>
      <w:r>
        <w:rPr>
          <w:rStyle w:val="normalchar"/>
          <w:rFonts w:ascii="Arial" w:hAnsi="Arial" w:cs="Arial"/>
        </w:rPr>
        <w:t xml:space="preserve"> – komunikacyjne</w:t>
      </w:r>
      <w:r w:rsidR="00995131">
        <w:rPr>
          <w:rStyle w:val="normalchar"/>
          <w:rFonts w:ascii="Arial" w:hAnsi="Arial" w:cs="Arial"/>
        </w:rPr>
        <w:t>j</w:t>
      </w:r>
    </w:p>
    <w:sectPr w:rsidR="00AC6016" w:rsidSect="00614F2F">
      <w:pgSz w:w="11906" w:h="16838"/>
      <w:pgMar w:top="1276" w:right="170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6C8"/>
    <w:multiLevelType w:val="multilevel"/>
    <w:tmpl w:val="0FB0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6163F"/>
    <w:multiLevelType w:val="hybridMultilevel"/>
    <w:tmpl w:val="32E00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D6"/>
    <w:rsid w:val="00013EAB"/>
    <w:rsid w:val="00031BED"/>
    <w:rsid w:val="00031E17"/>
    <w:rsid w:val="0004510C"/>
    <w:rsid w:val="0004565B"/>
    <w:rsid w:val="000928BF"/>
    <w:rsid w:val="000C51B8"/>
    <w:rsid w:val="00127D45"/>
    <w:rsid w:val="00134527"/>
    <w:rsid w:val="001B0144"/>
    <w:rsid w:val="001C790C"/>
    <w:rsid w:val="001F1CCD"/>
    <w:rsid w:val="001F7762"/>
    <w:rsid w:val="00247491"/>
    <w:rsid w:val="00273030"/>
    <w:rsid w:val="002A53C7"/>
    <w:rsid w:val="002D43BE"/>
    <w:rsid w:val="00307177"/>
    <w:rsid w:val="003331B5"/>
    <w:rsid w:val="00344C3E"/>
    <w:rsid w:val="00353347"/>
    <w:rsid w:val="00380A9E"/>
    <w:rsid w:val="003B408C"/>
    <w:rsid w:val="003C1349"/>
    <w:rsid w:val="003D3AF8"/>
    <w:rsid w:val="003E2736"/>
    <w:rsid w:val="003F4FFD"/>
    <w:rsid w:val="00422A92"/>
    <w:rsid w:val="00472F50"/>
    <w:rsid w:val="004C20E2"/>
    <w:rsid w:val="004D320E"/>
    <w:rsid w:val="00512CC3"/>
    <w:rsid w:val="0058660C"/>
    <w:rsid w:val="005A1AB1"/>
    <w:rsid w:val="005A3C4B"/>
    <w:rsid w:val="005A5918"/>
    <w:rsid w:val="005B122C"/>
    <w:rsid w:val="005B7B94"/>
    <w:rsid w:val="00614309"/>
    <w:rsid w:val="00614F2F"/>
    <w:rsid w:val="00620911"/>
    <w:rsid w:val="0063271C"/>
    <w:rsid w:val="00657C3A"/>
    <w:rsid w:val="006B2921"/>
    <w:rsid w:val="006F5BC0"/>
    <w:rsid w:val="007211E8"/>
    <w:rsid w:val="00741CD6"/>
    <w:rsid w:val="00747259"/>
    <w:rsid w:val="00756F61"/>
    <w:rsid w:val="00785FF3"/>
    <w:rsid w:val="007B6ED8"/>
    <w:rsid w:val="007E752B"/>
    <w:rsid w:val="00810231"/>
    <w:rsid w:val="00815B19"/>
    <w:rsid w:val="00840D21"/>
    <w:rsid w:val="00840E82"/>
    <w:rsid w:val="00846B8E"/>
    <w:rsid w:val="008A4226"/>
    <w:rsid w:val="008D1C58"/>
    <w:rsid w:val="0098140A"/>
    <w:rsid w:val="00995131"/>
    <w:rsid w:val="009B417D"/>
    <w:rsid w:val="009C4C7E"/>
    <w:rsid w:val="009C62D2"/>
    <w:rsid w:val="009E3292"/>
    <w:rsid w:val="00A369CB"/>
    <w:rsid w:val="00A45A06"/>
    <w:rsid w:val="00A46CC1"/>
    <w:rsid w:val="00AB5D24"/>
    <w:rsid w:val="00AC6016"/>
    <w:rsid w:val="00B44DE4"/>
    <w:rsid w:val="00B670D3"/>
    <w:rsid w:val="00B76CA5"/>
    <w:rsid w:val="00B81C4D"/>
    <w:rsid w:val="00BA049B"/>
    <w:rsid w:val="00BA3571"/>
    <w:rsid w:val="00BE2BE8"/>
    <w:rsid w:val="00C128BF"/>
    <w:rsid w:val="00C148E9"/>
    <w:rsid w:val="00C530FB"/>
    <w:rsid w:val="00C76028"/>
    <w:rsid w:val="00CA62DD"/>
    <w:rsid w:val="00CA71DF"/>
    <w:rsid w:val="00CA7B50"/>
    <w:rsid w:val="00CE4B47"/>
    <w:rsid w:val="00CF4BF2"/>
    <w:rsid w:val="00D065E6"/>
    <w:rsid w:val="00D20E9E"/>
    <w:rsid w:val="00D7416D"/>
    <w:rsid w:val="00D9307D"/>
    <w:rsid w:val="00DF7817"/>
    <w:rsid w:val="00E349EB"/>
    <w:rsid w:val="00E91636"/>
    <w:rsid w:val="00EC61BD"/>
    <w:rsid w:val="00EF15A7"/>
    <w:rsid w:val="00EF65EE"/>
    <w:rsid w:val="00EF6E42"/>
    <w:rsid w:val="00F01609"/>
    <w:rsid w:val="00F21970"/>
    <w:rsid w:val="00F402FE"/>
    <w:rsid w:val="00F4319B"/>
    <w:rsid w:val="00F52A49"/>
    <w:rsid w:val="00F667D3"/>
    <w:rsid w:val="00F723AE"/>
    <w:rsid w:val="00F850C3"/>
    <w:rsid w:val="00F92484"/>
    <w:rsid w:val="00FA70CF"/>
    <w:rsid w:val="00FB3428"/>
    <w:rsid w:val="00FF3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9039"/>
  <w15:chartTrackingRefBased/>
  <w15:docId w15:val="{7DF80F95-DEA7-4C5F-8655-E1B3A02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F4BF2"/>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CF4BF2"/>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Nagwek3">
    <w:name w:val="heading 3"/>
    <w:basedOn w:val="Normalny"/>
    <w:next w:val="Normalny"/>
    <w:link w:val="Nagwek3Znak"/>
    <w:uiPriority w:val="9"/>
    <w:unhideWhenUsed/>
    <w:qFormat/>
    <w:rsid w:val="00CF4B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F4BF2"/>
    <w:pPr>
      <w:keepNext/>
      <w:keepLines/>
      <w:spacing w:before="40" w:after="0"/>
      <w:outlineLvl w:val="3"/>
    </w:pPr>
    <w:rPr>
      <w:rFonts w:asciiTheme="majorHAnsi" w:eastAsiaTheme="majorEastAsia" w:hAnsiTheme="majorHAnsi" w:cstheme="majorBidi"/>
      <w:i/>
      <w:iCs/>
      <w:color w:val="2F5496"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4BF2"/>
    <w:rPr>
      <w:rFonts w:asciiTheme="majorHAnsi" w:eastAsiaTheme="majorEastAsia" w:hAnsiTheme="majorHAnsi" w:cstheme="majorBidi"/>
      <w:color w:val="2F5496" w:themeColor="accent1" w:themeShade="BF"/>
      <w:sz w:val="24"/>
      <w:szCs w:val="32"/>
    </w:rPr>
  </w:style>
  <w:style w:type="character" w:customStyle="1" w:styleId="Nagwek2Znak">
    <w:name w:val="Nagłówek 2 Znak"/>
    <w:basedOn w:val="Domylnaczcionkaakapitu"/>
    <w:link w:val="Nagwek2"/>
    <w:uiPriority w:val="9"/>
    <w:rsid w:val="00CF4BF2"/>
    <w:rPr>
      <w:rFonts w:asciiTheme="majorHAnsi" w:eastAsiaTheme="majorEastAsia" w:hAnsiTheme="majorHAnsi" w:cstheme="majorBidi"/>
      <w:color w:val="2F5496" w:themeColor="accent1" w:themeShade="BF"/>
      <w:sz w:val="24"/>
      <w:szCs w:val="26"/>
    </w:rPr>
  </w:style>
  <w:style w:type="character" w:customStyle="1" w:styleId="Nagwek3Znak">
    <w:name w:val="Nagłówek 3 Znak"/>
    <w:basedOn w:val="Domylnaczcionkaakapitu"/>
    <w:link w:val="Nagwek3"/>
    <w:uiPriority w:val="9"/>
    <w:rsid w:val="00CF4BF2"/>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CF4BF2"/>
    <w:rPr>
      <w:rFonts w:asciiTheme="majorHAnsi" w:eastAsiaTheme="majorEastAsia" w:hAnsiTheme="majorHAnsi" w:cstheme="majorBidi"/>
      <w:i/>
      <w:iCs/>
      <w:color w:val="2F5496" w:themeColor="accent1" w:themeShade="BF"/>
      <w:sz w:val="24"/>
    </w:rPr>
  </w:style>
  <w:style w:type="paragraph" w:styleId="Tytu">
    <w:name w:val="Title"/>
    <w:basedOn w:val="Normalny"/>
    <w:next w:val="Normalny"/>
    <w:link w:val="TytuZnak"/>
    <w:uiPriority w:val="10"/>
    <w:qFormat/>
    <w:rsid w:val="00CF4BF2"/>
    <w:pPr>
      <w:spacing w:after="0" w:line="240" w:lineRule="auto"/>
      <w:contextualSpacing/>
    </w:pPr>
    <w:rPr>
      <w:rFonts w:asciiTheme="majorHAnsi" w:eastAsiaTheme="majorEastAsia" w:hAnsiTheme="majorHAnsi" w:cstheme="majorBidi"/>
      <w:spacing w:val="-10"/>
      <w:kern w:val="28"/>
      <w:sz w:val="24"/>
      <w:szCs w:val="56"/>
    </w:rPr>
  </w:style>
  <w:style w:type="character" w:customStyle="1" w:styleId="TytuZnak">
    <w:name w:val="Tytuł Znak"/>
    <w:basedOn w:val="Domylnaczcionkaakapitu"/>
    <w:link w:val="Tytu"/>
    <w:uiPriority w:val="10"/>
    <w:rsid w:val="00CF4BF2"/>
    <w:rPr>
      <w:rFonts w:asciiTheme="majorHAnsi" w:eastAsiaTheme="majorEastAsia" w:hAnsiTheme="majorHAnsi" w:cstheme="majorBidi"/>
      <w:spacing w:val="-10"/>
      <w:kern w:val="28"/>
      <w:sz w:val="24"/>
      <w:szCs w:val="56"/>
    </w:rPr>
  </w:style>
  <w:style w:type="paragraph" w:styleId="Podtytu">
    <w:name w:val="Subtitle"/>
    <w:basedOn w:val="Normalny"/>
    <w:next w:val="Normalny"/>
    <w:link w:val="PodtytuZnak"/>
    <w:uiPriority w:val="11"/>
    <w:qFormat/>
    <w:rsid w:val="00CF4BF2"/>
    <w:pPr>
      <w:numPr>
        <w:ilvl w:val="1"/>
      </w:numPr>
    </w:pPr>
    <w:rPr>
      <w:rFonts w:eastAsiaTheme="minorEastAsia"/>
      <w:color w:val="5A5A5A" w:themeColor="text1" w:themeTint="A5"/>
      <w:spacing w:val="15"/>
      <w:sz w:val="24"/>
    </w:rPr>
  </w:style>
  <w:style w:type="character" w:customStyle="1" w:styleId="PodtytuZnak">
    <w:name w:val="Podtytuł Znak"/>
    <w:basedOn w:val="Domylnaczcionkaakapitu"/>
    <w:link w:val="Podtytu"/>
    <w:uiPriority w:val="11"/>
    <w:rsid w:val="00CF4BF2"/>
    <w:rPr>
      <w:rFonts w:eastAsiaTheme="minorEastAsia"/>
      <w:color w:val="5A5A5A" w:themeColor="text1" w:themeTint="A5"/>
      <w:spacing w:val="15"/>
      <w:sz w:val="24"/>
    </w:rPr>
  </w:style>
  <w:style w:type="paragraph" w:styleId="Akapitzlist">
    <w:name w:val="List Paragraph"/>
    <w:basedOn w:val="Normalny"/>
    <w:uiPriority w:val="34"/>
    <w:qFormat/>
    <w:rsid w:val="00BE2BE8"/>
    <w:pPr>
      <w:ind w:left="720"/>
      <w:contextualSpacing/>
    </w:pPr>
  </w:style>
  <w:style w:type="character" w:styleId="Hipercze">
    <w:name w:val="Hyperlink"/>
    <w:basedOn w:val="Domylnaczcionkaakapitu"/>
    <w:uiPriority w:val="99"/>
    <w:unhideWhenUsed/>
    <w:rsid w:val="00F667D3"/>
    <w:rPr>
      <w:color w:val="0563C1" w:themeColor="hyperlink"/>
      <w:u w:val="single"/>
    </w:rPr>
  </w:style>
  <w:style w:type="character" w:customStyle="1" w:styleId="Nierozpoznanawzmianka1">
    <w:name w:val="Nierozpoznana wzmianka1"/>
    <w:basedOn w:val="Domylnaczcionkaakapitu"/>
    <w:uiPriority w:val="99"/>
    <w:semiHidden/>
    <w:unhideWhenUsed/>
    <w:rsid w:val="00F667D3"/>
    <w:rPr>
      <w:color w:val="605E5C"/>
      <w:shd w:val="clear" w:color="auto" w:fill="E1DFDD"/>
    </w:rPr>
  </w:style>
  <w:style w:type="character" w:styleId="UyteHipercze">
    <w:name w:val="FollowedHyperlink"/>
    <w:basedOn w:val="Domylnaczcionkaakapitu"/>
    <w:uiPriority w:val="99"/>
    <w:semiHidden/>
    <w:unhideWhenUsed/>
    <w:rsid w:val="00CE4B47"/>
    <w:rPr>
      <w:color w:val="954F72" w:themeColor="followedHyperlink"/>
      <w:u w:val="single"/>
    </w:rPr>
  </w:style>
  <w:style w:type="character" w:styleId="Odwoaniedokomentarza">
    <w:name w:val="annotation reference"/>
    <w:basedOn w:val="Domylnaczcionkaakapitu"/>
    <w:uiPriority w:val="99"/>
    <w:semiHidden/>
    <w:unhideWhenUsed/>
    <w:rsid w:val="006F5BC0"/>
    <w:rPr>
      <w:sz w:val="16"/>
      <w:szCs w:val="16"/>
    </w:rPr>
  </w:style>
  <w:style w:type="paragraph" w:styleId="Tekstkomentarza">
    <w:name w:val="annotation text"/>
    <w:basedOn w:val="Normalny"/>
    <w:link w:val="TekstkomentarzaZnak"/>
    <w:uiPriority w:val="99"/>
    <w:semiHidden/>
    <w:unhideWhenUsed/>
    <w:rsid w:val="006F5B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BC0"/>
    <w:rPr>
      <w:sz w:val="20"/>
      <w:szCs w:val="20"/>
    </w:rPr>
  </w:style>
  <w:style w:type="paragraph" w:styleId="Tematkomentarza">
    <w:name w:val="annotation subject"/>
    <w:basedOn w:val="Tekstkomentarza"/>
    <w:next w:val="Tekstkomentarza"/>
    <w:link w:val="TematkomentarzaZnak"/>
    <w:uiPriority w:val="99"/>
    <w:semiHidden/>
    <w:unhideWhenUsed/>
    <w:rsid w:val="006F5BC0"/>
    <w:rPr>
      <w:b/>
      <w:bCs/>
    </w:rPr>
  </w:style>
  <w:style w:type="character" w:customStyle="1" w:styleId="TematkomentarzaZnak">
    <w:name w:val="Temat komentarza Znak"/>
    <w:basedOn w:val="TekstkomentarzaZnak"/>
    <w:link w:val="Tematkomentarza"/>
    <w:uiPriority w:val="99"/>
    <w:semiHidden/>
    <w:rsid w:val="006F5BC0"/>
    <w:rPr>
      <w:b/>
      <w:bCs/>
      <w:sz w:val="20"/>
      <w:szCs w:val="20"/>
    </w:rPr>
  </w:style>
  <w:style w:type="paragraph" w:styleId="Tekstdymka">
    <w:name w:val="Balloon Text"/>
    <w:basedOn w:val="Normalny"/>
    <w:link w:val="TekstdymkaZnak"/>
    <w:uiPriority w:val="99"/>
    <w:semiHidden/>
    <w:unhideWhenUsed/>
    <w:rsid w:val="006F5B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BC0"/>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C128BF"/>
    <w:rPr>
      <w:color w:val="605E5C"/>
      <w:shd w:val="clear" w:color="auto" w:fill="E1DFDD"/>
    </w:rPr>
  </w:style>
  <w:style w:type="character" w:customStyle="1" w:styleId="normalchar">
    <w:name w:val="normal__char"/>
    <w:basedOn w:val="Domylnaczcionkaakapitu"/>
    <w:rsid w:val="00AC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4041">
      <w:bodyDiv w:val="1"/>
      <w:marLeft w:val="0"/>
      <w:marRight w:val="0"/>
      <w:marTop w:val="0"/>
      <w:marBottom w:val="0"/>
      <w:divBdr>
        <w:top w:val="none" w:sz="0" w:space="0" w:color="auto"/>
        <w:left w:val="none" w:sz="0" w:space="0" w:color="auto"/>
        <w:bottom w:val="none" w:sz="0" w:space="0" w:color="auto"/>
        <w:right w:val="none" w:sz="0" w:space="0" w:color="auto"/>
      </w:divBdr>
    </w:div>
    <w:div w:id="14513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urzad@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35D7-0D83-4AE6-A277-087193AB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Informacja o Urzędzie w tekście łatwym do czytania</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Urzędzie w tekście łatwym do czytania</dc:title>
  <dc:subject/>
  <dc:creator>Terczyńska Edyta</dc:creator>
  <cp:keywords/>
  <dc:description/>
  <cp:lastModifiedBy>Wątorska Magdalena</cp:lastModifiedBy>
  <cp:revision>2</cp:revision>
  <cp:lastPrinted>2021-02-15T06:45:00Z</cp:lastPrinted>
  <dcterms:created xsi:type="dcterms:W3CDTF">2023-09-19T11:29:00Z</dcterms:created>
  <dcterms:modified xsi:type="dcterms:W3CDTF">2023-09-19T11:29:00Z</dcterms:modified>
</cp:coreProperties>
</file>